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3679C" w14:textId="1A77DD1F" w:rsidR="00D4179E" w:rsidRDefault="00D4179E" w:rsidP="00D4179E">
      <w:pPr>
        <w:jc w:val="center"/>
      </w:pPr>
      <w:r>
        <w:rPr>
          <w:noProof/>
        </w:rPr>
        <w:drawing>
          <wp:inline distT="0" distB="0" distL="0" distR="0" wp14:anchorId="036AB4C6" wp14:editId="76D3CD6F">
            <wp:extent cx="1462405" cy="857250"/>
            <wp:effectExtent l="0" t="0" r="4445" b="0"/>
            <wp:docPr id="371222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22744" name="Picture 371222744"/>
                    <pic:cNvPicPr/>
                  </pic:nvPicPr>
                  <pic:blipFill>
                    <a:blip r:embed="rId4">
                      <a:extLst>
                        <a:ext uri="{28A0092B-C50C-407E-A947-70E740481C1C}">
                          <a14:useLocalDpi xmlns:a14="http://schemas.microsoft.com/office/drawing/2010/main" val="0"/>
                        </a:ext>
                      </a:extLst>
                    </a:blip>
                    <a:stretch>
                      <a:fillRect/>
                    </a:stretch>
                  </pic:blipFill>
                  <pic:spPr>
                    <a:xfrm>
                      <a:off x="0" y="0"/>
                      <a:ext cx="1462608" cy="857369"/>
                    </a:xfrm>
                    <a:prstGeom prst="rect">
                      <a:avLst/>
                    </a:prstGeom>
                  </pic:spPr>
                </pic:pic>
              </a:graphicData>
            </a:graphic>
          </wp:inline>
        </w:drawing>
      </w:r>
    </w:p>
    <w:p w14:paraId="58A73639" w14:textId="77777777" w:rsidR="00D4179E" w:rsidRDefault="00D4179E"/>
    <w:p w14:paraId="51B0B1F6" w14:textId="77777777" w:rsidR="00D4179E" w:rsidRPr="00D4179E" w:rsidRDefault="00D4179E" w:rsidP="00D4179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4179E">
        <w:rPr>
          <w:rFonts w:ascii="Times New Roman" w:eastAsia="Times New Roman" w:hAnsi="Times New Roman" w:cs="Times New Roman"/>
          <w:b/>
          <w:bCs/>
          <w:kern w:val="36"/>
          <w:sz w:val="48"/>
          <w:szCs w:val="48"/>
          <w14:ligatures w14:val="none"/>
        </w:rPr>
        <w:t>ECHOLS COUNTY BOARD OF COMMISSIONERS</w:t>
      </w:r>
    </w:p>
    <w:p w14:paraId="02A80735" w14:textId="49ED1CBE" w:rsidR="00D4179E" w:rsidRPr="00D4179E" w:rsidRDefault="00820B0D" w:rsidP="00D4179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 xml:space="preserve">Summary </w:t>
      </w:r>
      <w:r w:rsidR="00D4179E" w:rsidRPr="00D4179E">
        <w:rPr>
          <w:rFonts w:ascii="Times New Roman" w:eastAsia="Times New Roman" w:hAnsi="Times New Roman" w:cs="Times New Roman"/>
          <w:b/>
          <w:bCs/>
          <w:kern w:val="0"/>
          <w:sz w:val="36"/>
          <w:szCs w:val="36"/>
          <w14:ligatures w14:val="none"/>
        </w:rPr>
        <w:t>Workshop Meeting Minutes</w:t>
      </w:r>
    </w:p>
    <w:p w14:paraId="032931C2"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b/>
          <w:bCs/>
          <w:kern w:val="0"/>
          <w14:ligatures w14:val="none"/>
        </w:rPr>
        <w:t>May 21, 2026 – 6:00 PM</w:t>
      </w:r>
    </w:p>
    <w:p w14:paraId="5E66871D"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The Echols County Board of Commissioners held a Workshop Meeting on May 21, 2026, at 6:00 PM. Chairman Justin Staten called the workshop meeting to order. An invocation and the Pledge of Allegiance followed.</w:t>
      </w:r>
    </w:p>
    <w:p w14:paraId="1E5A57BF" w14:textId="77777777" w:rsidR="00D4179E" w:rsidRPr="00D4179E" w:rsidRDefault="00D4179E" w:rsidP="00D4179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4179E">
        <w:rPr>
          <w:rFonts w:ascii="Times New Roman" w:eastAsia="Times New Roman" w:hAnsi="Times New Roman" w:cs="Times New Roman"/>
          <w:b/>
          <w:bCs/>
          <w:kern w:val="0"/>
          <w:sz w:val="36"/>
          <w:szCs w:val="36"/>
          <w14:ligatures w14:val="none"/>
        </w:rPr>
        <w:t>Commissioners’ Discussion</w:t>
      </w:r>
    </w:p>
    <w:p w14:paraId="0AE50206" w14:textId="77777777" w:rsidR="00D4179E" w:rsidRPr="00D4179E" w:rsidRDefault="00D4179E" w:rsidP="00D417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4179E">
        <w:rPr>
          <w:rFonts w:ascii="Times New Roman" w:eastAsia="Times New Roman" w:hAnsi="Times New Roman" w:cs="Times New Roman"/>
          <w:b/>
          <w:bCs/>
          <w:kern w:val="0"/>
          <w:sz w:val="27"/>
          <w:szCs w:val="27"/>
          <w14:ligatures w14:val="none"/>
        </w:rPr>
        <w:t>Residential Landfill Stickers</w:t>
      </w:r>
    </w:p>
    <w:p w14:paraId="0E8B462C"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The first item discussed was residential landfill stickers to help offset the cost of operating the landfill. The stickers would also assist in identifying authorized users and preventing outside contractors from utilizing the landfill. The proposed cost for the stickers is $100.00, and possession of a sticker would be required to dispose of trash at the Echols County Landfill.</w:t>
      </w:r>
    </w:p>
    <w:p w14:paraId="100FBCFC" w14:textId="77777777" w:rsidR="00D4179E" w:rsidRPr="00D4179E" w:rsidRDefault="00D4179E" w:rsidP="00D417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4179E">
        <w:rPr>
          <w:rFonts w:ascii="Times New Roman" w:eastAsia="Times New Roman" w:hAnsi="Times New Roman" w:cs="Times New Roman"/>
          <w:b/>
          <w:bCs/>
          <w:kern w:val="0"/>
          <w:sz w:val="27"/>
          <w:szCs w:val="27"/>
          <w14:ligatures w14:val="none"/>
        </w:rPr>
        <w:t>July 4th Celebration</w:t>
      </w:r>
    </w:p>
    <w:p w14:paraId="46D1CF76"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The July 4th Celebration for Echols County was discussed regarding the increased cost of fireworks this year. The cost has increased from $4,000.00 to $6,000.00. It was also discussed that if drought conditions exist, fireworks may not be permitted this year. This item will be added to the agenda for a vote at the next Board of Commissioners meeting to be held on June 4, 2026, at the Echols County Courthouse beginning at 7:00 PM.</w:t>
      </w:r>
    </w:p>
    <w:p w14:paraId="7A10B961" w14:textId="77777777" w:rsidR="00D4179E" w:rsidRPr="00D4179E" w:rsidRDefault="00D4179E" w:rsidP="00D417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4179E">
        <w:rPr>
          <w:rFonts w:ascii="Times New Roman" w:eastAsia="Times New Roman" w:hAnsi="Times New Roman" w:cs="Times New Roman"/>
          <w:b/>
          <w:bCs/>
          <w:kern w:val="0"/>
          <w:sz w:val="27"/>
          <w:szCs w:val="27"/>
          <w14:ligatures w14:val="none"/>
        </w:rPr>
        <w:t>Wildfire Update</w:t>
      </w:r>
    </w:p>
    <w:p w14:paraId="6EA4C46F"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A wildfire update was discussed regarding the numerous donations received for the Pineland Fire incident. The Commission discussed how the donations would be applied, and it was noted that some food donations would be distributed through the food drive and within the community.</w:t>
      </w:r>
    </w:p>
    <w:p w14:paraId="4210BC74" w14:textId="77777777" w:rsidR="00D4179E" w:rsidRPr="00D4179E" w:rsidRDefault="00D4179E" w:rsidP="00D417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4179E">
        <w:rPr>
          <w:rFonts w:ascii="Times New Roman" w:eastAsia="Times New Roman" w:hAnsi="Times New Roman" w:cs="Times New Roman"/>
          <w:b/>
          <w:bCs/>
          <w:kern w:val="0"/>
          <w:sz w:val="27"/>
          <w:szCs w:val="27"/>
          <w14:ligatures w14:val="none"/>
        </w:rPr>
        <w:t>Capital Improvements</w:t>
      </w:r>
    </w:p>
    <w:p w14:paraId="171A77CC"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Capital improvements were discussed, including playground improvements, courthouse repairs, and baseball field improvements. The Commission agreed that these items need further discussion and that an improvement plan should be developed for the future of Echols County.</w:t>
      </w:r>
    </w:p>
    <w:p w14:paraId="6D7295CA" w14:textId="77777777" w:rsidR="00D4179E" w:rsidRPr="00D4179E" w:rsidRDefault="00D4179E" w:rsidP="00D417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4179E">
        <w:rPr>
          <w:rFonts w:ascii="Times New Roman" w:eastAsia="Times New Roman" w:hAnsi="Times New Roman" w:cs="Times New Roman"/>
          <w:b/>
          <w:bCs/>
          <w:kern w:val="0"/>
          <w:sz w:val="27"/>
          <w:szCs w:val="27"/>
          <w14:ligatures w14:val="none"/>
        </w:rPr>
        <w:t>Capital Outlay</w:t>
      </w:r>
    </w:p>
    <w:p w14:paraId="5FE94790"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lastRenderedPageBreak/>
        <w:t>The Commission discussed mechanical issues involving the 4-H Agent’s Ford truck. The Board discussed whether it would be in the best interest of the County to repair the vehicle or purchase a replacement. Additional information will be gathered before the matter is placed on a future agenda for a vote.</w:t>
      </w:r>
    </w:p>
    <w:p w14:paraId="136B4FC8" w14:textId="77777777" w:rsidR="00D4179E" w:rsidRPr="00D4179E" w:rsidRDefault="00D4179E" w:rsidP="00D417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4179E">
        <w:rPr>
          <w:rFonts w:ascii="Times New Roman" w:eastAsia="Times New Roman" w:hAnsi="Times New Roman" w:cs="Times New Roman"/>
          <w:b/>
          <w:bCs/>
          <w:kern w:val="0"/>
          <w:sz w:val="27"/>
          <w:szCs w:val="27"/>
          <w14:ligatures w14:val="none"/>
        </w:rPr>
        <w:t>Nuisance Laws</w:t>
      </w:r>
    </w:p>
    <w:p w14:paraId="16E077C9" w14:textId="4E831734"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Nuisance laws for Echols County were discussed. Constituents in attendance addressed their concerns regarding nuisance laws and potential ordinances. The Board is currently in the process of developing ordinances intended to benefit all county constituents. The nuisance law rewrite will be placed on the agenda for the next Board of Commissioners’ meeting.</w:t>
      </w:r>
    </w:p>
    <w:p w14:paraId="3C60227A" w14:textId="77777777" w:rsidR="00D4179E" w:rsidRPr="00D4179E" w:rsidRDefault="00D4179E" w:rsidP="00D417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4179E">
        <w:rPr>
          <w:rFonts w:ascii="Times New Roman" w:eastAsia="Times New Roman" w:hAnsi="Times New Roman" w:cs="Times New Roman"/>
          <w:b/>
          <w:bCs/>
          <w:kern w:val="0"/>
          <w:sz w:val="27"/>
          <w:szCs w:val="27"/>
          <w14:ligatures w14:val="none"/>
        </w:rPr>
        <w:t>Road Name Request</w:t>
      </w:r>
    </w:p>
    <w:p w14:paraId="4F176E99"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Resident Edward Carter requested permission to rename a private road. The current address is 803 US Hwy 129 South. Mr. Carter requested that the address be changed to 22 Goshen Farm Road. Mr. Carter will be responsible for any costs associated with the renaming process, including publication costs, signage, application fees, and any additional related expenses.</w:t>
      </w:r>
    </w:p>
    <w:p w14:paraId="50FAB9F9" w14:textId="77777777" w:rsidR="00D4179E" w:rsidRPr="00D4179E" w:rsidRDefault="00D4179E" w:rsidP="00D4179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4179E">
        <w:rPr>
          <w:rFonts w:ascii="Times New Roman" w:eastAsia="Times New Roman" w:hAnsi="Times New Roman" w:cs="Times New Roman"/>
          <w:b/>
          <w:bCs/>
          <w:kern w:val="0"/>
          <w:sz w:val="36"/>
          <w:szCs w:val="36"/>
          <w14:ligatures w14:val="none"/>
        </w:rPr>
        <w:t>Adjournment</w:t>
      </w:r>
    </w:p>
    <w:p w14:paraId="3DBD6FDB"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There being no further discussion, the workshop meeting was adjourned.</w:t>
      </w:r>
    </w:p>
    <w:p w14:paraId="2778FBB4" w14:textId="77777777" w:rsidR="00D4179E" w:rsidRPr="00D4179E" w:rsidRDefault="00BD4A90" w:rsidP="00D4179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ED124B0">
          <v:rect id="_x0000_i1025" style="width:0;height:1.5pt" o:hralign="center" o:hrstd="t" o:hr="t" fillcolor="#a0a0a0" stroked="f"/>
        </w:pict>
      </w:r>
    </w:p>
    <w:p w14:paraId="675CE561" w14:textId="77777777" w:rsidR="00D4179E" w:rsidRPr="00D4179E" w:rsidRDefault="00D4179E" w:rsidP="00D4179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4179E">
        <w:rPr>
          <w:rFonts w:ascii="Times New Roman" w:eastAsia="Times New Roman" w:hAnsi="Times New Roman" w:cs="Times New Roman"/>
          <w:b/>
          <w:bCs/>
          <w:kern w:val="0"/>
          <w:sz w:val="36"/>
          <w:szCs w:val="36"/>
          <w14:ligatures w14:val="none"/>
        </w:rPr>
        <w:t>Signatures</w:t>
      </w:r>
    </w:p>
    <w:p w14:paraId="71D8B4E5" w14:textId="77777777" w:rsidR="00D4179E" w:rsidRPr="00D4179E" w:rsidRDefault="00BD4A90" w:rsidP="00D4179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8793F8A">
          <v:rect id="_x0000_i1026" style="width:0;height:1.5pt" o:hralign="center" o:hrstd="t" o:hr="t" fillcolor="#a0a0a0" stroked="f"/>
        </w:pict>
      </w:r>
    </w:p>
    <w:p w14:paraId="21A09C4B"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Justin Staten, Chairman</w:t>
      </w:r>
    </w:p>
    <w:p w14:paraId="2998C0B0" w14:textId="77777777" w:rsidR="00D4179E" w:rsidRPr="00D4179E" w:rsidRDefault="00BD4A90" w:rsidP="00D4179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E87758A">
          <v:rect id="_x0000_i1027" style="width:0;height:1.5pt" o:hralign="center" o:hrstd="t" o:hr="t" fillcolor="#a0a0a0" stroked="f"/>
        </w:pict>
      </w:r>
    </w:p>
    <w:p w14:paraId="6424F8CD"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Shona Carter, County Clerk</w:t>
      </w:r>
    </w:p>
    <w:p w14:paraId="7969BAA5" w14:textId="77777777" w:rsidR="00D4179E" w:rsidRPr="00D4179E" w:rsidRDefault="00BD4A90" w:rsidP="00D4179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DB4F1E4">
          <v:rect id="_x0000_i1028" style="width:0;height:1.5pt" o:hralign="center" o:hrstd="t" o:hr="t" fillcolor="#a0a0a0" stroked="f"/>
        </w:pict>
      </w:r>
    </w:p>
    <w:p w14:paraId="682A348A" w14:textId="77777777" w:rsidR="00D4179E" w:rsidRPr="00D4179E" w:rsidRDefault="00D4179E" w:rsidP="00D4179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4179E">
        <w:rPr>
          <w:rFonts w:ascii="Times New Roman" w:eastAsia="Times New Roman" w:hAnsi="Times New Roman" w:cs="Times New Roman"/>
          <w:b/>
          <w:bCs/>
          <w:kern w:val="0"/>
          <w:sz w:val="36"/>
          <w:szCs w:val="36"/>
          <w14:ligatures w14:val="none"/>
        </w:rPr>
        <w:t>Attendees</w:t>
      </w:r>
    </w:p>
    <w:p w14:paraId="362E81DA" w14:textId="77777777" w:rsidR="00D4179E" w:rsidRPr="00D4179E" w:rsidRDefault="00D4179E" w:rsidP="00D4179E">
      <w:pPr>
        <w:spacing w:before="100" w:beforeAutospacing="1" w:after="100" w:afterAutospacing="1" w:line="240" w:lineRule="auto"/>
        <w:rPr>
          <w:rFonts w:ascii="Times New Roman" w:eastAsia="Times New Roman" w:hAnsi="Times New Roman" w:cs="Times New Roman"/>
          <w:kern w:val="0"/>
          <w14:ligatures w14:val="none"/>
        </w:rPr>
      </w:pPr>
      <w:r w:rsidRPr="00D4179E">
        <w:rPr>
          <w:rFonts w:ascii="Times New Roman" w:eastAsia="Times New Roman" w:hAnsi="Times New Roman" w:cs="Times New Roman"/>
          <w:kern w:val="0"/>
          <w14:ligatures w14:val="none"/>
        </w:rPr>
        <w:t>Chairman Justin Staten, Commissioner Bobbi Pohlman-Rodgers, Commissioner Kenneth Petty, Commissioner Bobby Walker, County Manager Alan Levesque, County Clerk Shona Carter, Dan Davis, Charlene Davis, and Devon Bennett.</w:t>
      </w:r>
    </w:p>
    <w:p w14:paraId="7798BE83" w14:textId="77777777" w:rsidR="00D4179E" w:rsidRDefault="00D4179E"/>
    <w:sectPr w:rsidR="00D41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79E"/>
    <w:rsid w:val="003C0989"/>
    <w:rsid w:val="0077342C"/>
    <w:rsid w:val="00820B0D"/>
    <w:rsid w:val="00D41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9B487"/>
  <w15:chartTrackingRefBased/>
  <w15:docId w15:val="{19004E06-2BFE-4475-BC82-ECAE1720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7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7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7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7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7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7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7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7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7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7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7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7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7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7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7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79E"/>
    <w:rPr>
      <w:rFonts w:eastAsiaTheme="majorEastAsia" w:cstheme="majorBidi"/>
      <w:color w:val="272727" w:themeColor="text1" w:themeTint="D8"/>
    </w:rPr>
  </w:style>
  <w:style w:type="paragraph" w:styleId="Title">
    <w:name w:val="Title"/>
    <w:basedOn w:val="Normal"/>
    <w:next w:val="Normal"/>
    <w:link w:val="TitleChar"/>
    <w:uiPriority w:val="10"/>
    <w:qFormat/>
    <w:rsid w:val="00D41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7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7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79E"/>
    <w:pPr>
      <w:spacing w:before="160"/>
      <w:jc w:val="center"/>
    </w:pPr>
    <w:rPr>
      <w:i/>
      <w:iCs/>
      <w:color w:val="404040" w:themeColor="text1" w:themeTint="BF"/>
    </w:rPr>
  </w:style>
  <w:style w:type="character" w:customStyle="1" w:styleId="QuoteChar">
    <w:name w:val="Quote Char"/>
    <w:basedOn w:val="DefaultParagraphFont"/>
    <w:link w:val="Quote"/>
    <w:uiPriority w:val="29"/>
    <w:rsid w:val="00D4179E"/>
    <w:rPr>
      <w:i/>
      <w:iCs/>
      <w:color w:val="404040" w:themeColor="text1" w:themeTint="BF"/>
    </w:rPr>
  </w:style>
  <w:style w:type="paragraph" w:styleId="ListParagraph">
    <w:name w:val="List Paragraph"/>
    <w:basedOn w:val="Normal"/>
    <w:uiPriority w:val="34"/>
    <w:qFormat/>
    <w:rsid w:val="00D4179E"/>
    <w:pPr>
      <w:ind w:left="720"/>
      <w:contextualSpacing/>
    </w:pPr>
  </w:style>
  <w:style w:type="character" w:styleId="IntenseEmphasis">
    <w:name w:val="Intense Emphasis"/>
    <w:basedOn w:val="DefaultParagraphFont"/>
    <w:uiPriority w:val="21"/>
    <w:qFormat/>
    <w:rsid w:val="00D4179E"/>
    <w:rPr>
      <w:i/>
      <w:iCs/>
      <w:color w:val="0F4761" w:themeColor="accent1" w:themeShade="BF"/>
    </w:rPr>
  </w:style>
  <w:style w:type="paragraph" w:styleId="IntenseQuote">
    <w:name w:val="Intense Quote"/>
    <w:basedOn w:val="Normal"/>
    <w:next w:val="Normal"/>
    <w:link w:val="IntenseQuoteChar"/>
    <w:uiPriority w:val="30"/>
    <w:qFormat/>
    <w:rsid w:val="00D41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79E"/>
    <w:rPr>
      <w:i/>
      <w:iCs/>
      <w:color w:val="0F4761" w:themeColor="accent1" w:themeShade="BF"/>
    </w:rPr>
  </w:style>
  <w:style w:type="character" w:styleId="IntenseReference">
    <w:name w:val="Intense Reference"/>
    <w:basedOn w:val="DefaultParagraphFont"/>
    <w:uiPriority w:val="32"/>
    <w:qFormat/>
    <w:rsid w:val="00D417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483</Words>
  <Characters>2754</Characters>
  <Application>Microsoft Office Word</Application>
  <DocSecurity>0</DocSecurity>
  <Lines>22</Lines>
  <Paragraphs>6</Paragraphs>
  <ScaleCrop>false</ScaleCrop>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Shonna Carter</dc:creator>
  <cp:keywords/>
  <dc:description/>
  <cp:lastModifiedBy>Shonna Carter</cp:lastModifiedBy>
  <cp:revision>2</cp:revision>
  <dcterms:created xsi:type="dcterms:W3CDTF">2026-05-22T17:28:00Z</dcterms:created>
  <dcterms:modified xsi:type="dcterms:W3CDTF">2026-10-07T14:33:00Z</dcterms:modified>
</cp:coreProperties>
</file>