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0750B" w14:textId="79CBD5B1" w:rsidR="004563ED" w:rsidRDefault="004563ED" w:rsidP="004563ED">
      <w:pPr>
        <w:jc w:val="center"/>
      </w:pPr>
      <w:r>
        <w:rPr>
          <w:noProof/>
        </w:rPr>
        <w:drawing>
          <wp:inline distT="0" distB="0" distL="0" distR="0" wp14:anchorId="0660109C" wp14:editId="79959040">
            <wp:extent cx="1386205" cy="1038225"/>
            <wp:effectExtent l="0" t="0" r="4445" b="9525"/>
            <wp:docPr id="1907126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12611" name="Picture 190712611"/>
                    <pic:cNvPicPr/>
                  </pic:nvPicPr>
                  <pic:blipFill>
                    <a:blip r:embed="rId5">
                      <a:extLst>
                        <a:ext uri="{28A0092B-C50C-407E-A947-70E740481C1C}">
                          <a14:useLocalDpi xmlns:a14="http://schemas.microsoft.com/office/drawing/2010/main" val="0"/>
                        </a:ext>
                      </a:extLst>
                    </a:blip>
                    <a:stretch>
                      <a:fillRect/>
                    </a:stretch>
                  </pic:blipFill>
                  <pic:spPr>
                    <a:xfrm>
                      <a:off x="0" y="0"/>
                      <a:ext cx="1386397" cy="1038369"/>
                    </a:xfrm>
                    <a:prstGeom prst="rect">
                      <a:avLst/>
                    </a:prstGeom>
                  </pic:spPr>
                </pic:pic>
              </a:graphicData>
            </a:graphic>
          </wp:inline>
        </w:drawing>
      </w:r>
    </w:p>
    <w:p w14:paraId="08EA00CA" w14:textId="48DAB98A" w:rsidR="0026232A" w:rsidRDefault="0026232A" w:rsidP="0026232A">
      <w:pPr>
        <w:pStyle w:val="my-2"/>
      </w:pPr>
      <w:r>
        <w:rPr>
          <w:rStyle w:val="Strong"/>
          <w:rFonts w:eastAsiaTheme="majorEastAsia"/>
        </w:rPr>
        <w:t>Echols County Board of Commissioners’ Workshop</w:t>
      </w:r>
      <w:r w:rsidR="005834DB">
        <w:rPr>
          <w:rStyle w:val="Strong"/>
          <w:rFonts w:eastAsiaTheme="majorEastAsia"/>
        </w:rPr>
        <w:t xml:space="preserve"> Summaary</w:t>
      </w:r>
      <w:r>
        <w:br/>
      </w:r>
      <w:r>
        <w:rPr>
          <w:rStyle w:val="Strong"/>
          <w:rFonts w:eastAsiaTheme="majorEastAsia"/>
        </w:rPr>
        <w:t>January 15, 2026 – 6:45 PM</w:t>
      </w:r>
    </w:p>
    <w:p w14:paraId="142CFDBB" w14:textId="77777777" w:rsidR="0026232A" w:rsidRDefault="0026232A" w:rsidP="0026232A">
      <w:pPr>
        <w:pStyle w:val="my-2"/>
      </w:pPr>
      <w:r>
        <w:rPr>
          <w:rStyle w:val="Strong"/>
          <w:rFonts w:eastAsiaTheme="majorEastAsia"/>
        </w:rPr>
        <w:t>Call to Order:</w:t>
      </w:r>
      <w:r>
        <w:br/>
        <w:t>At 6:00 PM, Chairman Justin Staten called the January 15, 2026 Workshop Board Meeting to order. The invocation and Pledge of Allegiance followed.</w:t>
      </w:r>
    </w:p>
    <w:p w14:paraId="1D0EB931" w14:textId="77777777" w:rsidR="0026232A" w:rsidRDefault="0026232A" w:rsidP="0026232A">
      <w:pPr>
        <w:pStyle w:val="my-2"/>
      </w:pPr>
      <w:r>
        <w:rPr>
          <w:rStyle w:val="Strong"/>
          <w:rFonts w:eastAsiaTheme="majorEastAsia"/>
        </w:rPr>
        <w:t>Discussion Items:</w:t>
      </w:r>
    </w:p>
    <w:p w14:paraId="58E34080" w14:textId="77777777" w:rsidR="0026232A" w:rsidRDefault="0026232A" w:rsidP="0026232A">
      <w:pPr>
        <w:pStyle w:val="text-base"/>
        <w:numPr>
          <w:ilvl w:val="0"/>
          <w:numId w:val="1"/>
        </w:numPr>
      </w:pPr>
      <w:r>
        <w:rPr>
          <w:rStyle w:val="Strong"/>
          <w:rFonts w:eastAsiaTheme="majorEastAsia"/>
        </w:rPr>
        <w:t>Water System:</w:t>
      </w:r>
      <w:r>
        <w:br/>
        <w:t>The Commissioners discussed several aspects of the county water system, including fees, late fees, connection fees, returned check bank fees, and issues with tampering of the water system.</w:t>
      </w:r>
      <w:r>
        <w:br/>
        <w:t>It was also discussed that signs will be placed behind the Volunteer Fire Department (VFD) and throughout the county warning that tampering with the water system is a felony offense.</w:t>
      </w:r>
    </w:p>
    <w:p w14:paraId="212E5514" w14:textId="77777777" w:rsidR="0026232A" w:rsidRDefault="0026232A" w:rsidP="0026232A">
      <w:pPr>
        <w:pStyle w:val="my-2"/>
        <w:numPr>
          <w:ilvl w:val="0"/>
          <w:numId w:val="1"/>
        </w:numPr>
      </w:pPr>
      <w:r>
        <w:rPr>
          <w:rStyle w:val="Strong"/>
          <w:rFonts w:eastAsiaTheme="majorEastAsia"/>
        </w:rPr>
        <w:t>Echols County Historical Society:</w:t>
      </w:r>
      <w:r>
        <w:br/>
        <w:t>The Historical Society requested a reduction in rates or waiver of water fees, noting that they only meet once per quarter and have the water turned off during off periods.</w:t>
      </w:r>
    </w:p>
    <w:p w14:paraId="0982AD4C" w14:textId="77777777" w:rsidR="0026232A" w:rsidRDefault="0026232A" w:rsidP="0026232A">
      <w:pPr>
        <w:pStyle w:val="my-2"/>
        <w:numPr>
          <w:ilvl w:val="0"/>
          <w:numId w:val="1"/>
        </w:numPr>
      </w:pPr>
      <w:r>
        <w:rPr>
          <w:rStyle w:val="Strong"/>
          <w:rFonts w:eastAsiaTheme="majorEastAsia"/>
        </w:rPr>
        <w:t>Animal Control:</w:t>
      </w:r>
      <w:r>
        <w:br/>
        <w:t>The Commission discussed the current status of Animal Control and the possibility of authorizing Animal Control officers to issue summons. The county has reached out to the attorney’s office to determine the legality of implementing this authority on a short-term basis.</w:t>
      </w:r>
    </w:p>
    <w:p w14:paraId="753EE598" w14:textId="77777777" w:rsidR="0026232A" w:rsidRDefault="0026232A" w:rsidP="0026232A">
      <w:pPr>
        <w:pStyle w:val="my-2"/>
        <w:numPr>
          <w:ilvl w:val="0"/>
          <w:numId w:val="1"/>
        </w:numPr>
      </w:pPr>
      <w:r>
        <w:rPr>
          <w:rStyle w:val="Strong"/>
          <w:rFonts w:eastAsiaTheme="majorEastAsia"/>
        </w:rPr>
        <w:t>Nuisance and Code Enforcement / County Ordinances:</w:t>
      </w:r>
      <w:r>
        <w:br/>
        <w:t>Discussion was held regarding nuisance enforcement, code enforcement, and updating the county’s ordinances. The county will begin reviewing and revising ordinances to ensure they are current.</w:t>
      </w:r>
    </w:p>
    <w:p w14:paraId="08FADFC6" w14:textId="77777777" w:rsidR="0026232A" w:rsidRDefault="0026232A" w:rsidP="0026232A">
      <w:pPr>
        <w:pStyle w:val="my-2"/>
        <w:numPr>
          <w:ilvl w:val="0"/>
          <w:numId w:val="1"/>
        </w:numPr>
      </w:pPr>
      <w:r>
        <w:rPr>
          <w:rStyle w:val="Strong"/>
          <w:rFonts w:eastAsiaTheme="majorEastAsia"/>
        </w:rPr>
        <w:t>Meeting Decorum and Rules of Order:</w:t>
      </w:r>
      <w:r>
        <w:br/>
        <w:t xml:space="preserve">The Commission discussed the importance of maintaining decorum during meetings and agreed to follow </w:t>
      </w:r>
      <w:r>
        <w:rPr>
          <w:rStyle w:val="Emphasis"/>
          <w:rFonts w:eastAsiaTheme="majorEastAsia"/>
        </w:rPr>
        <w:t>Robert’s Rules of Order</w:t>
      </w:r>
      <w:r>
        <w:t xml:space="preserve"> moving forward to ensure meetings are conducted more professionally.</w:t>
      </w:r>
    </w:p>
    <w:p w14:paraId="1B67639B" w14:textId="77777777" w:rsidR="0026232A" w:rsidRDefault="0026232A" w:rsidP="0026232A">
      <w:pPr>
        <w:pStyle w:val="my-2"/>
        <w:numPr>
          <w:ilvl w:val="0"/>
          <w:numId w:val="1"/>
        </w:numPr>
      </w:pPr>
      <w:r>
        <w:rPr>
          <w:rStyle w:val="Strong"/>
          <w:rFonts w:eastAsiaTheme="majorEastAsia"/>
        </w:rPr>
        <w:t>Lawn Care Contract:</w:t>
      </w:r>
      <w:r>
        <w:br/>
        <w:t xml:space="preserve">The lawn care contract, previously discussed, was awarded to </w:t>
      </w:r>
      <w:r>
        <w:rPr>
          <w:rStyle w:val="Emphasis"/>
          <w:rFonts w:eastAsiaTheme="majorEastAsia"/>
        </w:rPr>
        <w:t>Southern Acre Lawn Care</w:t>
      </w:r>
      <w:r>
        <w:t xml:space="preserve"> per the prior meeting’s decision.</w:t>
      </w:r>
    </w:p>
    <w:p w14:paraId="6864FF62" w14:textId="77777777" w:rsidR="0026232A" w:rsidRDefault="0026232A" w:rsidP="0026232A">
      <w:pPr>
        <w:pStyle w:val="my-2"/>
        <w:numPr>
          <w:ilvl w:val="0"/>
          <w:numId w:val="1"/>
        </w:numPr>
      </w:pPr>
      <w:r>
        <w:rPr>
          <w:rStyle w:val="Strong"/>
          <w:rFonts w:eastAsiaTheme="majorEastAsia"/>
        </w:rPr>
        <w:t>Public Participation:</w:t>
      </w:r>
      <w:r>
        <w:br/>
        <w:t>Several constituents attended the meeting and voiced concerns regarding the discussed topics, including zoning issues.</w:t>
      </w:r>
    </w:p>
    <w:p w14:paraId="05A636C9" w14:textId="77777777" w:rsidR="0026232A" w:rsidRDefault="0026232A" w:rsidP="0026232A">
      <w:pPr>
        <w:pStyle w:val="my-2"/>
        <w:numPr>
          <w:ilvl w:val="0"/>
          <w:numId w:val="1"/>
        </w:numPr>
      </w:pPr>
      <w:r>
        <w:rPr>
          <w:rStyle w:val="Strong"/>
          <w:rFonts w:eastAsiaTheme="majorEastAsia"/>
        </w:rPr>
        <w:lastRenderedPageBreak/>
        <w:t>Community and Recreation:</w:t>
      </w:r>
      <w:r>
        <w:br/>
        <w:t>Commissioner Mitchell Church announced plans to explore the creation of an app that would allow families to register children and pay dues electronically.</w:t>
      </w:r>
    </w:p>
    <w:p w14:paraId="54906AE0" w14:textId="77777777" w:rsidR="0026232A" w:rsidRDefault="0026232A" w:rsidP="0026232A">
      <w:pPr>
        <w:pStyle w:val="my-2"/>
        <w:numPr>
          <w:ilvl w:val="0"/>
          <w:numId w:val="1"/>
        </w:numPr>
      </w:pPr>
      <w:r>
        <w:rPr>
          <w:rStyle w:val="Strong"/>
          <w:rFonts w:eastAsiaTheme="majorEastAsia"/>
        </w:rPr>
        <w:t>Donations:</w:t>
      </w:r>
      <w:r>
        <w:br/>
        <w:t>A generous donation of $5,000.00 was made toward county Christmas decorations for the 2026 holiday season.</w:t>
      </w:r>
    </w:p>
    <w:p w14:paraId="4360F382" w14:textId="77777777" w:rsidR="0026232A" w:rsidRDefault="0026232A" w:rsidP="0026232A">
      <w:pPr>
        <w:pStyle w:val="my-2"/>
      </w:pPr>
      <w:r>
        <w:rPr>
          <w:rStyle w:val="Strong"/>
          <w:rFonts w:eastAsiaTheme="majorEastAsia"/>
        </w:rPr>
        <w:t>Adjournment:</w:t>
      </w:r>
      <w:r>
        <w:br/>
        <w:t>At 7:45 PM, Chairman Justin Staten adjourned the meeting.</w:t>
      </w:r>
    </w:p>
    <w:p w14:paraId="0780D477" w14:textId="37AD851A" w:rsidR="004563ED" w:rsidRDefault="0026232A" w:rsidP="0026232A">
      <w:r>
        <w:t xml:space="preserve">Attendees: Chairman Justin Staten, Commissioner Bobbi Pohlman Rodgers, </w:t>
      </w:r>
      <w:r w:rsidR="00015D57">
        <w:t>Commissioner</w:t>
      </w:r>
      <w:r>
        <w:t xml:space="preserve"> Bobby Walker , Commissioner Kenneth Ray Petty, County Manager Alan  Levesque, County Clerk Shona Carter, </w:t>
      </w:r>
      <w:r w:rsidR="00767661">
        <w:t>Tyler Carter, Ricky Zeigler, Lacey Carter, Buddy Vann, Katie Vann,</w:t>
      </w:r>
      <w:r w:rsidR="00015D57">
        <w:t xml:space="preserve"> Dan Davis, Travis Dees, Author Henderson. And Few others names that was ineligible,</w:t>
      </w:r>
    </w:p>
    <w:sectPr w:rsidR="004563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C18FA"/>
    <w:multiLevelType w:val="multilevel"/>
    <w:tmpl w:val="A91AC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90574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3ED"/>
    <w:rsid w:val="00015D57"/>
    <w:rsid w:val="0026232A"/>
    <w:rsid w:val="003C1AD0"/>
    <w:rsid w:val="004563ED"/>
    <w:rsid w:val="005834DB"/>
    <w:rsid w:val="00617958"/>
    <w:rsid w:val="00767661"/>
    <w:rsid w:val="00862F68"/>
    <w:rsid w:val="00D237ED"/>
    <w:rsid w:val="00E71EA9"/>
    <w:rsid w:val="00E85F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B06C4"/>
  <w15:chartTrackingRefBased/>
  <w15:docId w15:val="{07E0125A-4813-4985-BA46-03AF7ABDB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63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63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63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63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63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63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63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63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63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63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63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63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63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63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63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63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63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63ED"/>
    <w:rPr>
      <w:rFonts w:eastAsiaTheme="majorEastAsia" w:cstheme="majorBidi"/>
      <w:color w:val="272727" w:themeColor="text1" w:themeTint="D8"/>
    </w:rPr>
  </w:style>
  <w:style w:type="paragraph" w:styleId="Title">
    <w:name w:val="Title"/>
    <w:basedOn w:val="Normal"/>
    <w:next w:val="Normal"/>
    <w:link w:val="TitleChar"/>
    <w:uiPriority w:val="10"/>
    <w:qFormat/>
    <w:rsid w:val="004563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63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63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63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63ED"/>
    <w:pPr>
      <w:spacing w:before="160"/>
      <w:jc w:val="center"/>
    </w:pPr>
    <w:rPr>
      <w:i/>
      <w:iCs/>
      <w:color w:val="404040" w:themeColor="text1" w:themeTint="BF"/>
    </w:rPr>
  </w:style>
  <w:style w:type="character" w:customStyle="1" w:styleId="QuoteChar">
    <w:name w:val="Quote Char"/>
    <w:basedOn w:val="DefaultParagraphFont"/>
    <w:link w:val="Quote"/>
    <w:uiPriority w:val="29"/>
    <w:rsid w:val="004563ED"/>
    <w:rPr>
      <w:i/>
      <w:iCs/>
      <w:color w:val="404040" w:themeColor="text1" w:themeTint="BF"/>
    </w:rPr>
  </w:style>
  <w:style w:type="paragraph" w:styleId="ListParagraph">
    <w:name w:val="List Paragraph"/>
    <w:basedOn w:val="Normal"/>
    <w:uiPriority w:val="34"/>
    <w:qFormat/>
    <w:rsid w:val="004563ED"/>
    <w:pPr>
      <w:ind w:left="720"/>
      <w:contextualSpacing/>
    </w:pPr>
  </w:style>
  <w:style w:type="character" w:styleId="IntenseEmphasis">
    <w:name w:val="Intense Emphasis"/>
    <w:basedOn w:val="DefaultParagraphFont"/>
    <w:uiPriority w:val="21"/>
    <w:qFormat/>
    <w:rsid w:val="004563ED"/>
    <w:rPr>
      <w:i/>
      <w:iCs/>
      <w:color w:val="0F4761" w:themeColor="accent1" w:themeShade="BF"/>
    </w:rPr>
  </w:style>
  <w:style w:type="paragraph" w:styleId="IntenseQuote">
    <w:name w:val="Intense Quote"/>
    <w:basedOn w:val="Normal"/>
    <w:next w:val="Normal"/>
    <w:link w:val="IntenseQuoteChar"/>
    <w:uiPriority w:val="30"/>
    <w:qFormat/>
    <w:rsid w:val="004563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63ED"/>
    <w:rPr>
      <w:i/>
      <w:iCs/>
      <w:color w:val="0F4761" w:themeColor="accent1" w:themeShade="BF"/>
    </w:rPr>
  </w:style>
  <w:style w:type="character" w:styleId="IntenseReference">
    <w:name w:val="Intense Reference"/>
    <w:basedOn w:val="DefaultParagraphFont"/>
    <w:uiPriority w:val="32"/>
    <w:qFormat/>
    <w:rsid w:val="004563ED"/>
    <w:rPr>
      <w:b/>
      <w:bCs/>
      <w:smallCaps/>
      <w:color w:val="0F4761" w:themeColor="accent1" w:themeShade="BF"/>
      <w:spacing w:val="5"/>
    </w:rPr>
  </w:style>
  <w:style w:type="paragraph" w:customStyle="1" w:styleId="my-2">
    <w:name w:val="my-2"/>
    <w:basedOn w:val="Normal"/>
    <w:rsid w:val="0026232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6232A"/>
    <w:rPr>
      <w:b/>
      <w:bCs/>
    </w:rPr>
  </w:style>
  <w:style w:type="paragraph" w:customStyle="1" w:styleId="text-base">
    <w:name w:val="text-base"/>
    <w:basedOn w:val="Normal"/>
    <w:rsid w:val="0026232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2623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87</TotalTime>
  <Pages>2</Pages>
  <Words>388</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Shonna Carter</dc:creator>
  <cp:keywords/>
  <dc:description/>
  <cp:lastModifiedBy>Shonna Carter</cp:lastModifiedBy>
  <cp:revision>2</cp:revision>
  <cp:lastPrinted>2026-01-19T15:43:00Z</cp:lastPrinted>
  <dcterms:created xsi:type="dcterms:W3CDTF">2026-01-19T14:14:00Z</dcterms:created>
  <dcterms:modified xsi:type="dcterms:W3CDTF">2026-10-07T14:23:00Z</dcterms:modified>
</cp:coreProperties>
</file>