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FE05D" w14:textId="77777777" w:rsidR="008F7DD1" w:rsidRPr="005B1B96" w:rsidRDefault="008F7DD1" w:rsidP="008F7DD1">
      <w:pPr>
        <w:pStyle w:val="BodyText"/>
        <w:ind w:left="630"/>
        <w:rPr>
          <w:b/>
          <w:bCs/>
          <w:sz w:val="20"/>
          <w:szCs w:val="20"/>
        </w:rPr>
      </w:pPr>
      <w:r w:rsidRPr="005B1B96">
        <w:rPr>
          <w:b/>
          <w:bCs/>
          <w:sz w:val="20"/>
          <w:szCs w:val="20"/>
          <w14:ligatures w14:val="none"/>
        </w:rPr>
        <w:t>REQUEST FOR PROPOSAL (</w:t>
      </w:r>
      <w:r w:rsidRPr="005B1B96">
        <w:rPr>
          <w:b/>
          <w:bCs/>
          <w:sz w:val="20"/>
          <w:szCs w:val="20"/>
        </w:rPr>
        <w:t>RFP) LIGHTING</w:t>
      </w:r>
      <w:r w:rsidRPr="005B1B96">
        <w:rPr>
          <w:b/>
          <w:bCs/>
          <w:sz w:val="20"/>
          <w:szCs w:val="20"/>
          <w14:ligatures w14:val="none"/>
        </w:rPr>
        <w:t xml:space="preserve">- </w:t>
      </w:r>
      <w:r w:rsidRPr="005B1B96">
        <w:rPr>
          <w:b/>
          <w:bCs/>
          <w:sz w:val="20"/>
          <w:szCs w:val="20"/>
        </w:rPr>
        <w:t>SOFTBALL</w:t>
      </w:r>
      <w:r w:rsidRPr="005B1B96">
        <w:rPr>
          <w:b/>
          <w:bCs/>
          <w:sz w:val="20"/>
          <w:szCs w:val="20"/>
          <w14:ligatures w14:val="none"/>
        </w:rPr>
        <w:t xml:space="preserve"> FIELD</w:t>
      </w:r>
    </w:p>
    <w:p w14:paraId="3C9F1731" w14:textId="77777777" w:rsidR="008F7DD1" w:rsidRDefault="008F7DD1" w:rsidP="008F7DD1">
      <w:pPr>
        <w:pStyle w:val="BodyText"/>
        <w:ind w:left="630"/>
      </w:pPr>
    </w:p>
    <w:p w14:paraId="273D9A66" w14:textId="77777777" w:rsidR="008F7DD1" w:rsidRDefault="008F7DD1" w:rsidP="008F7DD1">
      <w:pPr>
        <w:pStyle w:val="BodyText"/>
        <w:ind w:left="630" w:right="500"/>
      </w:pPr>
    </w:p>
    <w:p w14:paraId="0158F9D9" w14:textId="77777777" w:rsidR="008F7DD1" w:rsidRPr="005B1B96" w:rsidRDefault="008F7DD1" w:rsidP="008F7DD1">
      <w:pPr>
        <w:pStyle w:val="BodyText"/>
        <w:ind w:left="630" w:right="590"/>
        <w:jc w:val="both"/>
        <w:rPr>
          <w:sz w:val="20"/>
          <w:szCs w:val="20"/>
        </w:rPr>
      </w:pPr>
      <w:r w:rsidRPr="005B1B96">
        <w:rPr>
          <w:sz w:val="20"/>
          <w:szCs w:val="20"/>
          <w14:ligatures w14:val="none"/>
        </w:rPr>
        <w:t xml:space="preserve">Echols County </w:t>
      </w:r>
      <w:r w:rsidRPr="005B1B96">
        <w:rPr>
          <w:sz w:val="20"/>
          <w:szCs w:val="20"/>
        </w:rPr>
        <w:t xml:space="preserve">Board of Commissioners </w:t>
      </w:r>
      <w:r w:rsidRPr="005B1B96">
        <w:rPr>
          <w:sz w:val="20"/>
          <w:szCs w:val="20"/>
          <w14:ligatures w14:val="none"/>
        </w:rPr>
        <w:t>(</w:t>
      </w:r>
      <w:r w:rsidRPr="005B1B96">
        <w:rPr>
          <w:sz w:val="20"/>
          <w:szCs w:val="20"/>
        </w:rPr>
        <w:t>ECBOC)</w:t>
      </w:r>
      <w:r w:rsidRPr="005B1B96">
        <w:rPr>
          <w:sz w:val="20"/>
          <w:szCs w:val="20"/>
          <w14:ligatures w14:val="none"/>
        </w:rPr>
        <w:t xml:space="preserve"> seeks a qualified and experienced firm to provide construction services for the design, construction and installation of athletic lighting for a </w:t>
      </w:r>
      <w:r w:rsidRPr="005B1B96">
        <w:rPr>
          <w:sz w:val="20"/>
          <w:szCs w:val="20"/>
        </w:rPr>
        <w:t xml:space="preserve">Softball </w:t>
      </w:r>
      <w:r w:rsidRPr="005B1B96">
        <w:rPr>
          <w:sz w:val="20"/>
          <w:szCs w:val="20"/>
          <w14:ligatures w14:val="none"/>
        </w:rPr>
        <w:t xml:space="preserve">Field located at Echols County </w:t>
      </w:r>
      <w:r w:rsidRPr="005B1B96">
        <w:rPr>
          <w:sz w:val="20"/>
          <w:szCs w:val="20"/>
        </w:rPr>
        <w:t xml:space="preserve">Recreation Field </w:t>
      </w:r>
      <w:r w:rsidRPr="005B1B96">
        <w:rPr>
          <w:sz w:val="20"/>
          <w:szCs w:val="20"/>
          <w14:ligatures w14:val="none"/>
        </w:rPr>
        <w:t xml:space="preserve">at 148 Church of God Street Statenville, GA 31648. </w:t>
      </w:r>
    </w:p>
    <w:p w14:paraId="4D75B58D" w14:textId="77777777" w:rsidR="008F7DD1" w:rsidRPr="005B1B96" w:rsidRDefault="008F7DD1" w:rsidP="008F7DD1">
      <w:pPr>
        <w:pStyle w:val="BodyText"/>
        <w:ind w:left="630" w:right="500"/>
        <w:jc w:val="both"/>
        <w:rPr>
          <w:sz w:val="20"/>
          <w:szCs w:val="20"/>
          <w14:ligatures w14:val="none"/>
        </w:rPr>
      </w:pPr>
    </w:p>
    <w:p w14:paraId="37C2B326" w14:textId="77777777" w:rsidR="008F7DD1" w:rsidRPr="005B1B96" w:rsidRDefault="008F7DD1" w:rsidP="008F7DD1">
      <w:pPr>
        <w:pStyle w:val="BodyText"/>
        <w:ind w:left="630" w:right="500"/>
        <w:jc w:val="both"/>
        <w:rPr>
          <w:sz w:val="20"/>
          <w:szCs w:val="20"/>
        </w:rPr>
      </w:pPr>
      <w:r w:rsidRPr="005B1B96">
        <w:rPr>
          <w:sz w:val="20"/>
          <w:szCs w:val="20"/>
          <w14:ligatures w14:val="none"/>
        </w:rPr>
        <w:t xml:space="preserve">A voluntary pre-proposal conference will be </w:t>
      </w:r>
      <w:r w:rsidRPr="005B1B96">
        <w:rPr>
          <w:sz w:val="20"/>
          <w:szCs w:val="20"/>
        </w:rPr>
        <w:t>held on</w:t>
      </w:r>
      <w:r w:rsidRPr="005B1B96">
        <w:rPr>
          <w:sz w:val="20"/>
          <w:szCs w:val="20"/>
          <w14:ligatures w14:val="none"/>
        </w:rPr>
        <w:t xml:space="preserve"> </w:t>
      </w:r>
      <w:r>
        <w:rPr>
          <w:sz w:val="20"/>
          <w:szCs w:val="20"/>
        </w:rPr>
        <w:t>February 26</w:t>
      </w:r>
      <w:r w:rsidRPr="005B1B96">
        <w:rPr>
          <w:sz w:val="20"/>
          <w:szCs w:val="20"/>
          <w14:ligatures w14:val="none"/>
        </w:rPr>
        <w:t xml:space="preserve">, </w:t>
      </w:r>
      <w:proofErr w:type="gramStart"/>
      <w:r w:rsidRPr="005B1B96">
        <w:rPr>
          <w:sz w:val="20"/>
          <w:szCs w:val="20"/>
          <w14:ligatures w14:val="none"/>
        </w:rPr>
        <w:t>202</w:t>
      </w:r>
      <w:r>
        <w:rPr>
          <w:sz w:val="20"/>
          <w:szCs w:val="20"/>
        </w:rPr>
        <w:t>5</w:t>
      </w:r>
      <w:proofErr w:type="gramEnd"/>
      <w:r w:rsidRPr="005B1B96">
        <w:rPr>
          <w:sz w:val="20"/>
          <w:szCs w:val="20"/>
          <w14:ligatures w14:val="none"/>
        </w:rPr>
        <w:t xml:space="preserve"> at 10:30 a.m. local time at Echols County </w:t>
      </w:r>
      <w:r>
        <w:rPr>
          <w:sz w:val="20"/>
          <w:szCs w:val="20"/>
        </w:rPr>
        <w:t>Softball</w:t>
      </w:r>
      <w:r w:rsidRPr="005B1B96">
        <w:rPr>
          <w:sz w:val="20"/>
          <w:szCs w:val="20"/>
          <w14:ligatures w14:val="none"/>
        </w:rPr>
        <w:t xml:space="preserve"> Field, 148 Church of God Street, Statenville, GA 31648.</w:t>
      </w:r>
    </w:p>
    <w:p w14:paraId="435F7E57" w14:textId="77777777" w:rsidR="008F7DD1" w:rsidRPr="005B1B96" w:rsidRDefault="008F7DD1" w:rsidP="008F7DD1">
      <w:pPr>
        <w:pStyle w:val="BodyText"/>
        <w:ind w:left="630" w:right="500"/>
        <w:jc w:val="both"/>
        <w:rPr>
          <w:sz w:val="20"/>
          <w:szCs w:val="20"/>
        </w:rPr>
      </w:pPr>
    </w:p>
    <w:p w14:paraId="417E98A9" w14:textId="77777777" w:rsidR="008F7DD1" w:rsidRPr="005B1B96" w:rsidRDefault="008F7DD1" w:rsidP="008F7DD1">
      <w:pPr>
        <w:pStyle w:val="BodyText"/>
        <w:ind w:left="630" w:right="500"/>
        <w:jc w:val="both"/>
        <w:rPr>
          <w:sz w:val="20"/>
          <w:szCs w:val="20"/>
        </w:rPr>
      </w:pPr>
      <w:r w:rsidRPr="005B1B96">
        <w:rPr>
          <w:sz w:val="20"/>
          <w:szCs w:val="20"/>
          <w14:ligatures w14:val="none"/>
        </w:rPr>
        <w:t xml:space="preserve">Questions regarding the Request for Proposal process should be directed to </w:t>
      </w:r>
      <w:r>
        <w:rPr>
          <w:sz w:val="20"/>
          <w:szCs w:val="20"/>
        </w:rPr>
        <w:t>Alan Levesque</w:t>
      </w:r>
      <w:r w:rsidRPr="005B1B96">
        <w:rPr>
          <w:sz w:val="20"/>
          <w:szCs w:val="20"/>
          <w14:ligatures w14:val="none"/>
        </w:rPr>
        <w:t xml:space="preserve">, </w:t>
      </w:r>
      <w:r>
        <w:rPr>
          <w:sz w:val="20"/>
          <w:szCs w:val="20"/>
        </w:rPr>
        <w:t xml:space="preserve">County Manager, </w:t>
      </w:r>
      <w:r w:rsidRPr="005B1B96">
        <w:rPr>
          <w:sz w:val="20"/>
          <w:szCs w:val="20"/>
          <w14:ligatures w14:val="none"/>
        </w:rPr>
        <w:t xml:space="preserve">via email at </w:t>
      </w:r>
      <w:r>
        <w:rPr>
          <w:sz w:val="20"/>
          <w:szCs w:val="20"/>
        </w:rPr>
        <w:t>ecboc@yahoo.com</w:t>
      </w:r>
      <w:r w:rsidRPr="005B1B96">
        <w:rPr>
          <w:sz w:val="20"/>
          <w:szCs w:val="20"/>
          <w14:ligatures w14:val="none"/>
        </w:rPr>
        <w:t xml:space="preserve">. Only questions received by </w:t>
      </w:r>
      <w:r>
        <w:rPr>
          <w:sz w:val="20"/>
          <w:szCs w:val="20"/>
        </w:rPr>
        <w:t xml:space="preserve">March </w:t>
      </w:r>
      <w:r w:rsidRPr="005B1B96">
        <w:rPr>
          <w:sz w:val="20"/>
          <w:szCs w:val="20"/>
          <w14:ligatures w14:val="none"/>
        </w:rPr>
        <w:t xml:space="preserve">1, </w:t>
      </w:r>
      <w:r w:rsidRPr="005B1B96">
        <w:rPr>
          <w:sz w:val="20"/>
          <w:szCs w:val="20"/>
        </w:rPr>
        <w:t>202</w:t>
      </w:r>
      <w:r>
        <w:rPr>
          <w:sz w:val="20"/>
          <w:szCs w:val="20"/>
        </w:rPr>
        <w:t>5,</w:t>
      </w:r>
      <w:r w:rsidRPr="005B1B96">
        <w:rPr>
          <w:sz w:val="20"/>
          <w:szCs w:val="20"/>
          <w14:ligatures w14:val="none"/>
        </w:rPr>
        <w:t xml:space="preserve"> by 4:00 p.m. will be considered.</w:t>
      </w:r>
    </w:p>
    <w:p w14:paraId="30B3690E" w14:textId="77777777" w:rsidR="008F7DD1" w:rsidRPr="005B1B96" w:rsidRDefault="008F7DD1" w:rsidP="008F7DD1">
      <w:pPr>
        <w:pStyle w:val="BodyText"/>
        <w:ind w:left="630" w:right="500"/>
        <w:jc w:val="both"/>
        <w:rPr>
          <w:sz w:val="20"/>
          <w:szCs w:val="20"/>
          <w14:ligatures w14:val="none"/>
        </w:rPr>
      </w:pPr>
    </w:p>
    <w:p w14:paraId="6DD219DF" w14:textId="77777777" w:rsidR="008F7DD1" w:rsidRPr="005B1B96" w:rsidRDefault="008F7DD1" w:rsidP="008F7DD1">
      <w:pPr>
        <w:pStyle w:val="BodyText"/>
        <w:ind w:left="630" w:right="500"/>
        <w:jc w:val="both"/>
        <w:rPr>
          <w:sz w:val="20"/>
          <w:szCs w:val="20"/>
        </w:rPr>
      </w:pPr>
      <w:r w:rsidRPr="005B1B96">
        <w:rPr>
          <w:sz w:val="20"/>
          <w:szCs w:val="20"/>
          <w14:ligatures w14:val="none"/>
        </w:rPr>
        <w:t xml:space="preserve">All proposals must be received by </w:t>
      </w:r>
      <w:r>
        <w:rPr>
          <w:sz w:val="20"/>
          <w:szCs w:val="20"/>
        </w:rPr>
        <w:t>March 5</w:t>
      </w:r>
      <w:r w:rsidRPr="005B1B96">
        <w:rPr>
          <w:sz w:val="20"/>
          <w:szCs w:val="20"/>
          <w14:ligatures w14:val="none"/>
        </w:rPr>
        <w:t xml:space="preserve">, </w:t>
      </w:r>
      <w:r w:rsidRPr="005B1B96">
        <w:rPr>
          <w:sz w:val="20"/>
          <w:szCs w:val="20"/>
        </w:rPr>
        <w:t>202</w:t>
      </w:r>
      <w:r>
        <w:rPr>
          <w:sz w:val="20"/>
          <w:szCs w:val="20"/>
        </w:rPr>
        <w:t>5,</w:t>
      </w:r>
      <w:r w:rsidRPr="005B1B96">
        <w:rPr>
          <w:sz w:val="20"/>
          <w:szCs w:val="20"/>
          <w14:ligatures w14:val="none"/>
        </w:rPr>
        <w:t xml:space="preserve"> by 12:00 p.m. local time. Proposals received after the date and time specified will not be considered.</w:t>
      </w:r>
    </w:p>
    <w:p w14:paraId="30376D69" w14:textId="77777777" w:rsidR="008F7DD1" w:rsidRPr="005B1B96" w:rsidRDefault="008F7DD1" w:rsidP="008F7DD1">
      <w:pPr>
        <w:pStyle w:val="BodyText"/>
        <w:ind w:left="630" w:right="500"/>
        <w:jc w:val="both"/>
        <w:rPr>
          <w:sz w:val="20"/>
          <w:szCs w:val="20"/>
          <w14:ligatures w14:val="none"/>
        </w:rPr>
      </w:pPr>
    </w:p>
    <w:p w14:paraId="596D101D" w14:textId="77777777" w:rsidR="008F7DD1" w:rsidRDefault="008F7DD1" w:rsidP="008F7DD1">
      <w:pPr>
        <w:pStyle w:val="BodyText"/>
        <w:ind w:left="630" w:right="500"/>
        <w:jc w:val="both"/>
        <w:rPr>
          <w:sz w:val="20"/>
          <w:szCs w:val="20"/>
        </w:rPr>
      </w:pPr>
      <w:r w:rsidRPr="005B1B96">
        <w:rPr>
          <w:sz w:val="20"/>
          <w:szCs w:val="20"/>
          <w14:ligatures w14:val="none"/>
        </w:rPr>
        <w:t xml:space="preserve">Sealed proposals must be submitted to </w:t>
      </w:r>
      <w:r>
        <w:rPr>
          <w:sz w:val="20"/>
          <w:szCs w:val="20"/>
        </w:rPr>
        <w:t>ECBOC</w:t>
      </w:r>
      <w:r w:rsidRPr="005B1B96">
        <w:rPr>
          <w:sz w:val="20"/>
          <w:szCs w:val="20"/>
          <w14:ligatures w14:val="none"/>
        </w:rPr>
        <w:t xml:space="preserve">, C/O </w:t>
      </w:r>
      <w:r>
        <w:rPr>
          <w:sz w:val="20"/>
          <w:szCs w:val="20"/>
        </w:rPr>
        <w:t>Alan Levesque, 110 General Deloach Rd</w:t>
      </w:r>
      <w:r w:rsidRPr="005B1B96">
        <w:rPr>
          <w:sz w:val="20"/>
          <w:szCs w:val="20"/>
          <w14:ligatures w14:val="none"/>
        </w:rPr>
        <w:t>, Statenville, GA 31648 in a sealed envelope which shall be clearly marked with the Offeror name and address clearly printed or typed on the outside of the envelope. The proposal shall include one (1) original and one (1) copy.</w:t>
      </w:r>
    </w:p>
    <w:p w14:paraId="48100080" w14:textId="77777777" w:rsidR="008F7DD1" w:rsidRPr="005B1B96" w:rsidRDefault="008F7DD1" w:rsidP="008F7DD1">
      <w:pPr>
        <w:pStyle w:val="BodyText"/>
        <w:ind w:left="630" w:right="500"/>
        <w:jc w:val="both"/>
        <w:rPr>
          <w:sz w:val="20"/>
          <w:szCs w:val="20"/>
          <w14:ligatures w14:val="none"/>
        </w:rPr>
      </w:pPr>
    </w:p>
    <w:p w14:paraId="28F011C8" w14:textId="77777777" w:rsidR="008F7DD1" w:rsidRPr="005B1B96" w:rsidRDefault="008F7DD1" w:rsidP="008F7DD1">
      <w:pPr>
        <w:pStyle w:val="BodyText"/>
        <w:ind w:left="630" w:right="500"/>
        <w:jc w:val="both"/>
        <w:rPr>
          <w:sz w:val="20"/>
          <w:szCs w:val="20"/>
        </w:rPr>
      </w:pPr>
      <w:r w:rsidRPr="005B1B96">
        <w:rPr>
          <w:sz w:val="20"/>
          <w:szCs w:val="20"/>
          <w14:ligatures w14:val="none"/>
        </w:rPr>
        <w:t>The Offeror is responsible for ensuring that they have complete Proposal Documents including all Addenda provided by the Owner, prior to the proposal submission date.</w:t>
      </w:r>
    </w:p>
    <w:p w14:paraId="1CE6F2FC" w14:textId="77777777" w:rsidR="008F7DD1" w:rsidRPr="005B1B96" w:rsidRDefault="008F7DD1" w:rsidP="008F7DD1">
      <w:pPr>
        <w:pStyle w:val="BodyText"/>
        <w:ind w:left="630" w:right="500"/>
        <w:jc w:val="both"/>
        <w:rPr>
          <w:sz w:val="20"/>
          <w:szCs w:val="20"/>
          <w14:ligatures w14:val="none"/>
        </w:rPr>
      </w:pPr>
    </w:p>
    <w:p w14:paraId="63047267" w14:textId="77777777" w:rsidR="008F7DD1" w:rsidRPr="005B1B96" w:rsidRDefault="008F7DD1" w:rsidP="008F7DD1">
      <w:pPr>
        <w:pStyle w:val="BodyText"/>
        <w:ind w:left="630" w:right="500"/>
        <w:jc w:val="both"/>
        <w:rPr>
          <w:sz w:val="20"/>
          <w:szCs w:val="20"/>
        </w:rPr>
      </w:pPr>
      <w:r w:rsidRPr="005B1B96">
        <w:rPr>
          <w:sz w:val="20"/>
          <w:szCs w:val="20"/>
          <w14:ligatures w14:val="none"/>
        </w:rPr>
        <w:t xml:space="preserve">An award, if made will be to the most responsible and responsive proposer submitting a proposal deemed by </w:t>
      </w:r>
      <w:r>
        <w:rPr>
          <w:sz w:val="20"/>
          <w:szCs w:val="20"/>
        </w:rPr>
        <w:t>ECBOC</w:t>
      </w:r>
      <w:r w:rsidRPr="005B1B96">
        <w:rPr>
          <w:sz w:val="20"/>
          <w:szCs w:val="20"/>
          <w14:ligatures w14:val="none"/>
        </w:rPr>
        <w:t xml:space="preserve">, in </w:t>
      </w:r>
      <w:r>
        <w:rPr>
          <w:sz w:val="20"/>
          <w:szCs w:val="20"/>
        </w:rPr>
        <w:t>ECBOC</w:t>
      </w:r>
      <w:r w:rsidRPr="005B1B96">
        <w:rPr>
          <w:sz w:val="20"/>
          <w:szCs w:val="20"/>
          <w14:ligatures w14:val="none"/>
        </w:rPr>
        <w:t xml:space="preserve">’s sole discretion, to be in the best interest of </w:t>
      </w:r>
      <w:r>
        <w:rPr>
          <w:sz w:val="20"/>
          <w:szCs w:val="20"/>
        </w:rPr>
        <w:t>ECBOC</w:t>
      </w:r>
      <w:r w:rsidRPr="005B1B96">
        <w:rPr>
          <w:sz w:val="20"/>
          <w:szCs w:val="20"/>
          <w14:ligatures w14:val="none"/>
        </w:rPr>
        <w:t xml:space="preserve"> based on the evaluation factors. EC</w:t>
      </w:r>
      <w:r>
        <w:rPr>
          <w:sz w:val="20"/>
          <w:szCs w:val="20"/>
        </w:rPr>
        <w:t>BOC</w:t>
      </w:r>
      <w:r w:rsidRPr="005B1B96">
        <w:rPr>
          <w:sz w:val="20"/>
          <w:szCs w:val="20"/>
          <w14:ligatures w14:val="none"/>
        </w:rPr>
        <w:t xml:space="preserve"> reserves the right to reject all proposals and to waive technicalities and informalities.</w:t>
      </w:r>
    </w:p>
    <w:p w14:paraId="30D53D39" w14:textId="77777777" w:rsidR="002F0861" w:rsidRDefault="002F0861"/>
    <w:sectPr w:rsidR="002F0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D1"/>
    <w:rsid w:val="00103AAB"/>
    <w:rsid w:val="002F0861"/>
    <w:rsid w:val="008F7DD1"/>
    <w:rsid w:val="00BA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EC34"/>
  <w15:chartTrackingRefBased/>
  <w15:docId w15:val="{EAEE5D77-67F1-4331-A3FC-8E190C5E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D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D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D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D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DD1"/>
    <w:rPr>
      <w:rFonts w:eastAsiaTheme="majorEastAsia" w:cstheme="majorBidi"/>
      <w:color w:val="272727" w:themeColor="text1" w:themeTint="D8"/>
    </w:rPr>
  </w:style>
  <w:style w:type="paragraph" w:styleId="Title">
    <w:name w:val="Title"/>
    <w:basedOn w:val="Normal"/>
    <w:next w:val="Normal"/>
    <w:link w:val="TitleChar"/>
    <w:uiPriority w:val="10"/>
    <w:qFormat/>
    <w:rsid w:val="008F7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D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DD1"/>
    <w:pPr>
      <w:spacing w:before="160"/>
      <w:jc w:val="center"/>
    </w:pPr>
    <w:rPr>
      <w:i/>
      <w:iCs/>
      <w:color w:val="404040" w:themeColor="text1" w:themeTint="BF"/>
    </w:rPr>
  </w:style>
  <w:style w:type="character" w:customStyle="1" w:styleId="QuoteChar">
    <w:name w:val="Quote Char"/>
    <w:basedOn w:val="DefaultParagraphFont"/>
    <w:link w:val="Quote"/>
    <w:uiPriority w:val="29"/>
    <w:rsid w:val="008F7DD1"/>
    <w:rPr>
      <w:i/>
      <w:iCs/>
      <w:color w:val="404040" w:themeColor="text1" w:themeTint="BF"/>
    </w:rPr>
  </w:style>
  <w:style w:type="paragraph" w:styleId="ListParagraph">
    <w:name w:val="List Paragraph"/>
    <w:basedOn w:val="Normal"/>
    <w:uiPriority w:val="34"/>
    <w:qFormat/>
    <w:rsid w:val="008F7DD1"/>
    <w:pPr>
      <w:ind w:left="720"/>
      <w:contextualSpacing/>
    </w:pPr>
  </w:style>
  <w:style w:type="character" w:styleId="IntenseEmphasis">
    <w:name w:val="Intense Emphasis"/>
    <w:basedOn w:val="DefaultParagraphFont"/>
    <w:uiPriority w:val="21"/>
    <w:qFormat/>
    <w:rsid w:val="008F7DD1"/>
    <w:rPr>
      <w:i/>
      <w:iCs/>
      <w:color w:val="0F4761" w:themeColor="accent1" w:themeShade="BF"/>
    </w:rPr>
  </w:style>
  <w:style w:type="paragraph" w:styleId="IntenseQuote">
    <w:name w:val="Intense Quote"/>
    <w:basedOn w:val="Normal"/>
    <w:next w:val="Normal"/>
    <w:link w:val="IntenseQuoteChar"/>
    <w:uiPriority w:val="30"/>
    <w:qFormat/>
    <w:rsid w:val="008F7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DD1"/>
    <w:rPr>
      <w:i/>
      <w:iCs/>
      <w:color w:val="0F4761" w:themeColor="accent1" w:themeShade="BF"/>
    </w:rPr>
  </w:style>
  <w:style w:type="character" w:styleId="IntenseReference">
    <w:name w:val="Intense Reference"/>
    <w:basedOn w:val="DefaultParagraphFont"/>
    <w:uiPriority w:val="32"/>
    <w:qFormat/>
    <w:rsid w:val="008F7DD1"/>
    <w:rPr>
      <w:b/>
      <w:bCs/>
      <w:smallCaps/>
      <w:color w:val="0F4761" w:themeColor="accent1" w:themeShade="BF"/>
      <w:spacing w:val="5"/>
    </w:rPr>
  </w:style>
  <w:style w:type="paragraph" w:styleId="BodyText">
    <w:name w:val="Body Text"/>
    <w:basedOn w:val="Normal"/>
    <w:link w:val="BodyTextChar"/>
    <w:uiPriority w:val="1"/>
    <w:qFormat/>
    <w:rsid w:val="008F7DD1"/>
    <w:pPr>
      <w:widowControl w:val="0"/>
      <w:autoSpaceDE w:val="0"/>
      <w:autoSpaceDN w:val="0"/>
      <w:spacing w:after="0" w:line="240" w:lineRule="auto"/>
    </w:pPr>
    <w:rPr>
      <w:rFonts w:ascii="Arial" w:eastAsia="Arial" w:hAnsi="Arial" w:cs="Arial"/>
      <w:kern w:val="0"/>
      <w:sz w:val="19"/>
      <w:szCs w:val="19"/>
    </w:rPr>
  </w:style>
  <w:style w:type="character" w:customStyle="1" w:styleId="BodyTextChar">
    <w:name w:val="Body Text Char"/>
    <w:basedOn w:val="DefaultParagraphFont"/>
    <w:link w:val="BodyText"/>
    <w:uiPriority w:val="1"/>
    <w:rsid w:val="008F7DD1"/>
    <w:rPr>
      <w:rFonts w:ascii="Arial" w:eastAsia="Arial" w:hAnsi="Arial" w:cs="Arial"/>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Levesque</dc:creator>
  <cp:keywords/>
  <dc:description/>
  <cp:lastModifiedBy>Alan Levesque</cp:lastModifiedBy>
  <cp:revision>1</cp:revision>
  <dcterms:created xsi:type="dcterms:W3CDTF">2025-02-13T16:42:00Z</dcterms:created>
  <dcterms:modified xsi:type="dcterms:W3CDTF">2025-02-13T16:43:00Z</dcterms:modified>
</cp:coreProperties>
</file>